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75" w:rsidRPr="00C27A56" w:rsidRDefault="00392F90" w:rsidP="00675A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A56">
        <w:rPr>
          <w:rFonts w:ascii="Times New Roman" w:hAnsi="Times New Roman" w:cs="Times New Roman"/>
          <w:b/>
          <w:sz w:val="24"/>
          <w:szCs w:val="24"/>
        </w:rPr>
        <w:t>Tema</w:t>
      </w:r>
      <w:r w:rsidR="00675A75" w:rsidRPr="00C27A56">
        <w:rPr>
          <w:rFonts w:ascii="Times New Roman" w:hAnsi="Times New Roman" w:cs="Times New Roman"/>
          <w:b/>
          <w:sz w:val="24"/>
          <w:szCs w:val="24"/>
        </w:rPr>
        <w:t>ty</w:t>
      </w:r>
      <w:r w:rsidR="00C27A56">
        <w:rPr>
          <w:rFonts w:ascii="Times New Roman" w:hAnsi="Times New Roman" w:cs="Times New Roman"/>
          <w:b/>
          <w:sz w:val="24"/>
          <w:szCs w:val="24"/>
        </w:rPr>
        <w:t xml:space="preserve"> realizowane w ramach przedmiotu „Receptura kosmetyczna I”</w:t>
      </w:r>
    </w:p>
    <w:p w:rsidR="00675A75" w:rsidRPr="00C27A56" w:rsidRDefault="00675A75" w:rsidP="00675A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A75" w:rsidRPr="00C27A56" w:rsidRDefault="00675A75" w:rsidP="00675A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A56">
        <w:rPr>
          <w:rFonts w:ascii="Times New Roman" w:hAnsi="Times New Roman" w:cs="Times New Roman"/>
          <w:b/>
          <w:sz w:val="24"/>
          <w:szCs w:val="24"/>
        </w:rPr>
        <w:t>Wykłady:</w:t>
      </w:r>
    </w:p>
    <w:p w:rsidR="00675A75" w:rsidRPr="00C27A56" w:rsidRDefault="00675A75" w:rsidP="00675A75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27A56">
        <w:rPr>
          <w:rFonts w:ascii="Times New Roman" w:hAnsi="Times New Roman" w:cs="Times New Roman"/>
          <w:sz w:val="24"/>
          <w:szCs w:val="24"/>
        </w:rPr>
        <w:t xml:space="preserve">Substancje czynne stosowane w kosmetykach: działanie, zastosowanie </w:t>
      </w:r>
    </w:p>
    <w:p w:rsidR="00675A75" w:rsidRPr="00C27A56" w:rsidRDefault="00675A75" w:rsidP="00675A75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27A56">
        <w:rPr>
          <w:rFonts w:ascii="Times New Roman" w:hAnsi="Times New Roman" w:cs="Times New Roman"/>
          <w:sz w:val="24"/>
          <w:szCs w:val="24"/>
        </w:rPr>
        <w:t>Substancje pomocnicze w kosmetykach: działanie, zastosowanie</w:t>
      </w:r>
    </w:p>
    <w:p w:rsidR="00675A75" w:rsidRPr="00C27A56" w:rsidRDefault="00675A75" w:rsidP="00675A75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27A56">
        <w:rPr>
          <w:rFonts w:ascii="Times New Roman" w:hAnsi="Times New Roman" w:cs="Times New Roman"/>
          <w:sz w:val="24"/>
          <w:szCs w:val="24"/>
        </w:rPr>
        <w:t xml:space="preserve">Formy kosmetyków stosowanych na skórę: maści, kremy, emulsje </w:t>
      </w:r>
    </w:p>
    <w:p w:rsidR="00675A75" w:rsidRPr="00C27A56" w:rsidRDefault="00675A75" w:rsidP="00675A75">
      <w:pPr>
        <w:spacing w:after="0"/>
        <w:ind w:left="637"/>
        <w:jc w:val="both"/>
        <w:rPr>
          <w:rFonts w:ascii="Times New Roman" w:hAnsi="Times New Roman" w:cs="Times New Roman"/>
          <w:sz w:val="24"/>
          <w:szCs w:val="24"/>
        </w:rPr>
      </w:pPr>
    </w:p>
    <w:p w:rsidR="00675A75" w:rsidRPr="00C27A56" w:rsidRDefault="00675A75" w:rsidP="00675A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A56">
        <w:rPr>
          <w:rFonts w:ascii="Times New Roman" w:hAnsi="Times New Roman" w:cs="Times New Roman"/>
          <w:b/>
          <w:sz w:val="24"/>
          <w:szCs w:val="24"/>
        </w:rPr>
        <w:t>Ćwiczenia:</w:t>
      </w:r>
    </w:p>
    <w:p w:rsidR="00675A75" w:rsidRPr="00C27A56" w:rsidRDefault="00675A75" w:rsidP="00675A75">
      <w:pPr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27A56">
        <w:rPr>
          <w:rFonts w:ascii="Times New Roman" w:hAnsi="Times New Roman" w:cs="Times New Roman"/>
          <w:sz w:val="24"/>
          <w:szCs w:val="24"/>
        </w:rPr>
        <w:t>Zapoznanie z surowcami stosowanymi w recepturze kosmetycznej</w:t>
      </w:r>
    </w:p>
    <w:p w:rsidR="00675A75" w:rsidRPr="00C27A56" w:rsidRDefault="00675A75" w:rsidP="00675A75">
      <w:pPr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27A56">
        <w:rPr>
          <w:rFonts w:ascii="Times New Roman" w:hAnsi="Times New Roman" w:cs="Times New Roman"/>
          <w:sz w:val="24"/>
          <w:szCs w:val="24"/>
        </w:rPr>
        <w:t>Rozcieńczenia stosowane w recepturze kosmetycznej</w:t>
      </w:r>
    </w:p>
    <w:p w:rsidR="00675A75" w:rsidRPr="00C27A56" w:rsidRDefault="00675A75" w:rsidP="00675A75">
      <w:pPr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27A56">
        <w:rPr>
          <w:rFonts w:ascii="Times New Roman" w:hAnsi="Times New Roman" w:cs="Times New Roman"/>
          <w:sz w:val="24"/>
          <w:szCs w:val="24"/>
        </w:rPr>
        <w:t>Dobór składników i opakowań do wykonania produktu</w:t>
      </w:r>
    </w:p>
    <w:p w:rsidR="00675A75" w:rsidRPr="00C27A56" w:rsidRDefault="00675A75" w:rsidP="00675A75">
      <w:pPr>
        <w:numPr>
          <w:ilvl w:val="1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27A56">
        <w:rPr>
          <w:rFonts w:ascii="Times New Roman" w:hAnsi="Times New Roman" w:cs="Times New Roman"/>
          <w:sz w:val="24"/>
          <w:szCs w:val="24"/>
        </w:rPr>
        <w:t>Recepturowe formy kosmetyków na skórę: toniki, wody aromatyczne</w:t>
      </w:r>
    </w:p>
    <w:p w:rsidR="00675A75" w:rsidRPr="00C27A56" w:rsidRDefault="00675A75" w:rsidP="00675A75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27A56">
        <w:rPr>
          <w:rFonts w:ascii="Times New Roman" w:hAnsi="Times New Roman" w:cs="Times New Roman"/>
          <w:sz w:val="24"/>
          <w:szCs w:val="24"/>
        </w:rPr>
        <w:t>Produkty do higieny jamy ustnej</w:t>
      </w:r>
    </w:p>
    <w:p w:rsidR="00675A75" w:rsidRPr="00C27A56" w:rsidRDefault="00675A75" w:rsidP="00675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A56">
        <w:rPr>
          <w:rFonts w:ascii="Times New Roman" w:hAnsi="Times New Roman" w:cs="Times New Roman"/>
          <w:sz w:val="24"/>
          <w:szCs w:val="24"/>
        </w:rPr>
        <w:t>7-9. Recepturowe formy kosmetyków na skórę, pudry, zasypki, maści</w:t>
      </w:r>
    </w:p>
    <w:p w:rsidR="00392F90" w:rsidRPr="00C27A56" w:rsidRDefault="00675A75" w:rsidP="00675A75">
      <w:pPr>
        <w:rPr>
          <w:rFonts w:ascii="Times New Roman" w:hAnsi="Times New Roman" w:cs="Times New Roman"/>
          <w:sz w:val="24"/>
          <w:szCs w:val="24"/>
        </w:rPr>
      </w:pPr>
      <w:r w:rsidRPr="00C27A56">
        <w:rPr>
          <w:rFonts w:ascii="Times New Roman" w:hAnsi="Times New Roman" w:cs="Times New Roman"/>
          <w:sz w:val="24"/>
          <w:szCs w:val="24"/>
        </w:rPr>
        <w:t xml:space="preserve"> Podstawowe interakcje w kosmetykach oraz możliwości ich zapobiegania w celu uzyskania właściwej postaci leku</w:t>
      </w:r>
      <w:r w:rsidR="00392F90" w:rsidRPr="00C27A56">
        <w:rPr>
          <w:rFonts w:ascii="Times New Roman" w:hAnsi="Times New Roman" w:cs="Times New Roman"/>
          <w:sz w:val="24"/>
          <w:szCs w:val="24"/>
        </w:rPr>
        <w:t>.</w:t>
      </w:r>
    </w:p>
    <w:p w:rsidR="00392F90" w:rsidRPr="00C27A56" w:rsidRDefault="00392F90" w:rsidP="00392F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7A56">
        <w:rPr>
          <w:rFonts w:ascii="Times New Roman" w:hAnsi="Times New Roman" w:cs="Times New Roman"/>
          <w:b/>
          <w:sz w:val="24"/>
          <w:szCs w:val="24"/>
        </w:rPr>
        <w:t>Literatura podstawowa:</w:t>
      </w:r>
    </w:p>
    <w:p w:rsidR="00392F90" w:rsidRPr="00C27A56" w:rsidRDefault="00392F90" w:rsidP="00392F90">
      <w:pPr>
        <w:numPr>
          <w:ilvl w:val="0"/>
          <w:numId w:val="5"/>
        </w:numPr>
        <w:spacing w:after="0"/>
        <w:rPr>
          <w:rFonts w:ascii="Times New Roman" w:hAnsi="Times New Roman" w:cs="Times New Roman"/>
          <w:spacing w:val="-12"/>
          <w:sz w:val="24"/>
          <w:szCs w:val="24"/>
        </w:rPr>
      </w:pPr>
      <w:r w:rsidRPr="00C27A56">
        <w:rPr>
          <w:rFonts w:ascii="Times New Roman" w:hAnsi="Times New Roman" w:cs="Times New Roman"/>
          <w:sz w:val="24"/>
          <w:szCs w:val="24"/>
        </w:rPr>
        <w:t>Kosmetologia - B. Jaroszewska, Wyd. Atena, Warszawa, 2008.</w:t>
      </w:r>
    </w:p>
    <w:p w:rsidR="00392F90" w:rsidRPr="00C27A56" w:rsidRDefault="00392F90" w:rsidP="00392F90">
      <w:pPr>
        <w:numPr>
          <w:ilvl w:val="0"/>
          <w:numId w:val="5"/>
        </w:numPr>
        <w:spacing w:after="0"/>
        <w:rPr>
          <w:rFonts w:ascii="Times New Roman" w:hAnsi="Times New Roman" w:cs="Times New Roman"/>
          <w:spacing w:val="-11"/>
          <w:sz w:val="24"/>
          <w:szCs w:val="24"/>
        </w:rPr>
      </w:pPr>
      <w:r w:rsidRPr="00C27A56">
        <w:rPr>
          <w:rFonts w:ascii="Times New Roman" w:hAnsi="Times New Roman" w:cs="Times New Roman"/>
          <w:sz w:val="24"/>
          <w:szCs w:val="24"/>
        </w:rPr>
        <w:t xml:space="preserve">Receptura kosmetyczna z elementami kosmetologii - </w:t>
      </w:r>
      <w:proofErr w:type="spellStart"/>
      <w:r w:rsidRPr="00C27A56">
        <w:rPr>
          <w:rFonts w:ascii="Times New Roman" w:hAnsi="Times New Roman" w:cs="Times New Roman"/>
          <w:sz w:val="24"/>
          <w:szCs w:val="24"/>
        </w:rPr>
        <w:t>R.Glinka</w:t>
      </w:r>
      <w:proofErr w:type="spellEnd"/>
      <w:r w:rsidRPr="00C27A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A56">
        <w:rPr>
          <w:rFonts w:ascii="Times New Roman" w:hAnsi="Times New Roman" w:cs="Times New Roman"/>
          <w:sz w:val="24"/>
          <w:szCs w:val="24"/>
        </w:rPr>
        <w:t>M.Glinka</w:t>
      </w:r>
      <w:proofErr w:type="spellEnd"/>
      <w:r w:rsidRPr="00C27A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A56">
        <w:rPr>
          <w:rFonts w:ascii="Times New Roman" w:hAnsi="Times New Roman" w:cs="Times New Roman"/>
          <w:sz w:val="24"/>
          <w:szCs w:val="24"/>
        </w:rPr>
        <w:t>Wyd.Oficyna</w:t>
      </w:r>
      <w:proofErr w:type="spellEnd"/>
      <w:r w:rsidRPr="00C27A56">
        <w:rPr>
          <w:rFonts w:ascii="Times New Roman" w:hAnsi="Times New Roman" w:cs="Times New Roman"/>
          <w:sz w:val="24"/>
          <w:szCs w:val="24"/>
        </w:rPr>
        <w:t xml:space="preserve"> Wydawnicza MA, Łódź, 2008.</w:t>
      </w:r>
    </w:p>
    <w:p w:rsidR="00392F90" w:rsidRPr="00C27A56" w:rsidRDefault="00392F90" w:rsidP="00392F90">
      <w:pPr>
        <w:numPr>
          <w:ilvl w:val="0"/>
          <w:numId w:val="5"/>
        </w:numPr>
        <w:spacing w:after="0"/>
        <w:rPr>
          <w:rFonts w:ascii="Times New Roman" w:hAnsi="Times New Roman" w:cs="Times New Roman"/>
          <w:spacing w:val="-12"/>
          <w:sz w:val="24"/>
          <w:szCs w:val="24"/>
        </w:rPr>
      </w:pPr>
      <w:r w:rsidRPr="00C27A56">
        <w:rPr>
          <w:rFonts w:ascii="Times New Roman" w:hAnsi="Times New Roman" w:cs="Times New Roman"/>
          <w:sz w:val="24"/>
          <w:szCs w:val="24"/>
        </w:rPr>
        <w:t>Chemia kosmetyków - A. Marzec, Wyd. Alicja Marzec, Towarzystwo Naukowe Organizacji i Kierownictwa, Toruń, 2005.</w:t>
      </w:r>
    </w:p>
    <w:p w:rsidR="00392F90" w:rsidRPr="00C27A56" w:rsidRDefault="00392F90" w:rsidP="00392F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7A56">
        <w:rPr>
          <w:rFonts w:ascii="Times New Roman" w:hAnsi="Times New Roman" w:cs="Times New Roman"/>
          <w:b/>
          <w:sz w:val="24"/>
          <w:szCs w:val="24"/>
        </w:rPr>
        <w:t>Literatura uzupełniająca:</w:t>
      </w:r>
    </w:p>
    <w:p w:rsidR="00392F90" w:rsidRPr="00C27A56" w:rsidRDefault="00392F90" w:rsidP="00392F90">
      <w:pPr>
        <w:numPr>
          <w:ilvl w:val="0"/>
          <w:numId w:val="6"/>
        </w:numPr>
        <w:spacing w:after="0"/>
        <w:rPr>
          <w:rFonts w:ascii="Times New Roman" w:hAnsi="Times New Roman" w:cs="Times New Roman"/>
          <w:spacing w:val="-11"/>
          <w:sz w:val="24"/>
          <w:szCs w:val="24"/>
        </w:rPr>
      </w:pPr>
      <w:r w:rsidRPr="00C27A56">
        <w:rPr>
          <w:rFonts w:ascii="Times New Roman" w:hAnsi="Times New Roman" w:cs="Times New Roman"/>
          <w:sz w:val="24"/>
          <w:szCs w:val="24"/>
        </w:rPr>
        <w:t xml:space="preserve">Kosmetyka stosowana - J. </w:t>
      </w:r>
      <w:proofErr w:type="spellStart"/>
      <w:r w:rsidRPr="00C27A56">
        <w:rPr>
          <w:rFonts w:ascii="Times New Roman" w:hAnsi="Times New Roman" w:cs="Times New Roman"/>
          <w:sz w:val="24"/>
          <w:szCs w:val="24"/>
        </w:rPr>
        <w:t>Dylewska-Grzelakowska</w:t>
      </w:r>
      <w:proofErr w:type="spellEnd"/>
      <w:r w:rsidRPr="00C27A56">
        <w:rPr>
          <w:rFonts w:ascii="Times New Roman" w:hAnsi="Times New Roman" w:cs="Times New Roman"/>
          <w:sz w:val="24"/>
          <w:szCs w:val="24"/>
        </w:rPr>
        <w:t xml:space="preserve">, Wyd. Szkolne i Pedagogiczne, Warszawa, 1999.( </w:t>
      </w:r>
      <w:proofErr w:type="gramStart"/>
      <w:r w:rsidRPr="00C27A56">
        <w:rPr>
          <w:rFonts w:ascii="Times New Roman" w:hAnsi="Times New Roman" w:cs="Times New Roman"/>
          <w:sz w:val="24"/>
          <w:szCs w:val="24"/>
        </w:rPr>
        <w:t>wybrane</w:t>
      </w:r>
      <w:proofErr w:type="gramEnd"/>
      <w:r w:rsidRPr="00C27A56">
        <w:rPr>
          <w:rFonts w:ascii="Times New Roman" w:hAnsi="Times New Roman" w:cs="Times New Roman"/>
          <w:sz w:val="24"/>
          <w:szCs w:val="24"/>
        </w:rPr>
        <w:t xml:space="preserve"> fragmenty)</w:t>
      </w:r>
    </w:p>
    <w:p w:rsidR="00392F90" w:rsidRPr="00C27A56" w:rsidRDefault="00392F90" w:rsidP="00392F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7A56">
        <w:rPr>
          <w:rFonts w:ascii="Times New Roman" w:hAnsi="Times New Roman" w:cs="Times New Roman"/>
          <w:sz w:val="24"/>
          <w:szCs w:val="24"/>
        </w:rPr>
        <w:t>Krówczyński</w:t>
      </w:r>
      <w:proofErr w:type="spellEnd"/>
      <w:r w:rsidRPr="00C27A56">
        <w:rPr>
          <w:rFonts w:ascii="Times New Roman" w:hAnsi="Times New Roman" w:cs="Times New Roman"/>
          <w:sz w:val="24"/>
          <w:szCs w:val="24"/>
        </w:rPr>
        <w:t xml:space="preserve"> L.: Ćwiczenia z receptury, </w:t>
      </w:r>
      <w:proofErr w:type="spellStart"/>
      <w:r w:rsidRPr="00C27A56">
        <w:rPr>
          <w:rFonts w:ascii="Times New Roman" w:hAnsi="Times New Roman" w:cs="Times New Roman"/>
          <w:sz w:val="24"/>
          <w:szCs w:val="24"/>
        </w:rPr>
        <w:t>Coll</w:t>
      </w:r>
      <w:proofErr w:type="spellEnd"/>
      <w:r w:rsidRPr="00C27A56">
        <w:rPr>
          <w:rFonts w:ascii="Times New Roman" w:hAnsi="Times New Roman" w:cs="Times New Roman"/>
          <w:sz w:val="24"/>
          <w:szCs w:val="24"/>
        </w:rPr>
        <w:t xml:space="preserve">. Med. UJ, 1994 i najnowsze wydania.( </w:t>
      </w:r>
      <w:proofErr w:type="gramStart"/>
      <w:r w:rsidRPr="00C27A56">
        <w:rPr>
          <w:rFonts w:ascii="Times New Roman" w:hAnsi="Times New Roman" w:cs="Times New Roman"/>
          <w:sz w:val="24"/>
          <w:szCs w:val="24"/>
        </w:rPr>
        <w:t>wybrane</w:t>
      </w:r>
      <w:proofErr w:type="gramEnd"/>
      <w:r w:rsidRPr="00C27A56">
        <w:rPr>
          <w:rFonts w:ascii="Times New Roman" w:hAnsi="Times New Roman" w:cs="Times New Roman"/>
          <w:sz w:val="24"/>
          <w:szCs w:val="24"/>
        </w:rPr>
        <w:t xml:space="preserve"> rozdziały)</w:t>
      </w:r>
      <w:r w:rsidRPr="00C27A56">
        <w:rPr>
          <w:rFonts w:ascii="Times New Roman" w:hAnsi="Times New Roman" w:cs="Times New Roman"/>
          <w:sz w:val="24"/>
          <w:szCs w:val="24"/>
        </w:rPr>
        <w:br/>
      </w:r>
    </w:p>
    <w:p w:rsidR="00392F90" w:rsidRPr="00C27A56" w:rsidRDefault="00392F90" w:rsidP="00392F90">
      <w:pPr>
        <w:rPr>
          <w:rFonts w:ascii="Times New Roman" w:hAnsi="Times New Roman" w:cs="Times New Roman"/>
          <w:sz w:val="24"/>
          <w:szCs w:val="24"/>
        </w:rPr>
      </w:pPr>
      <w:r w:rsidRPr="00C27A56">
        <w:rPr>
          <w:rFonts w:ascii="Times New Roman" w:hAnsi="Times New Roman" w:cs="Times New Roman"/>
          <w:sz w:val="24"/>
          <w:szCs w:val="24"/>
        </w:rPr>
        <w:t>Zagadnienia na egzamin:</w:t>
      </w:r>
    </w:p>
    <w:p w:rsidR="00392F90" w:rsidRPr="00C27A56" w:rsidRDefault="00392F90" w:rsidP="00392F90">
      <w:pPr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27A56">
        <w:rPr>
          <w:rFonts w:ascii="Times New Roman" w:hAnsi="Times New Roman" w:cs="Times New Roman"/>
          <w:sz w:val="24"/>
          <w:szCs w:val="24"/>
        </w:rPr>
        <w:t xml:space="preserve">Substancje czynne stosowane w kosmetykach: działanie, zastosowanie </w:t>
      </w:r>
    </w:p>
    <w:p w:rsidR="00392F90" w:rsidRPr="00C27A56" w:rsidRDefault="00392F90" w:rsidP="00392F90">
      <w:pPr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27A56">
        <w:rPr>
          <w:rFonts w:ascii="Times New Roman" w:hAnsi="Times New Roman" w:cs="Times New Roman"/>
          <w:sz w:val="24"/>
          <w:szCs w:val="24"/>
        </w:rPr>
        <w:t>Substancje pomocnicze w kosmetykach: działanie, zastosowanie</w:t>
      </w:r>
    </w:p>
    <w:p w:rsidR="00392F90" w:rsidRPr="00C27A56" w:rsidRDefault="00392F90" w:rsidP="00392F90">
      <w:pPr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27A56">
        <w:rPr>
          <w:rFonts w:ascii="Times New Roman" w:hAnsi="Times New Roman" w:cs="Times New Roman"/>
          <w:sz w:val="24"/>
          <w:szCs w:val="24"/>
        </w:rPr>
        <w:t xml:space="preserve">Formy kosmetyków stosowanych na skórę: maści, kremy, emulsje </w:t>
      </w:r>
    </w:p>
    <w:p w:rsidR="00392F90" w:rsidRPr="00C27A56" w:rsidRDefault="00392F90" w:rsidP="00392F90">
      <w:pPr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27A56">
        <w:rPr>
          <w:rFonts w:ascii="Times New Roman" w:hAnsi="Times New Roman" w:cs="Times New Roman"/>
          <w:sz w:val="24"/>
          <w:szCs w:val="24"/>
        </w:rPr>
        <w:t>Przeliczanie stężeń etanolu i stężeń procentowych</w:t>
      </w:r>
    </w:p>
    <w:p w:rsidR="00392F90" w:rsidRPr="00C27A56" w:rsidRDefault="00392F90" w:rsidP="00392F90">
      <w:pPr>
        <w:rPr>
          <w:rFonts w:ascii="Times New Roman" w:hAnsi="Times New Roman" w:cs="Times New Roman"/>
          <w:sz w:val="24"/>
          <w:szCs w:val="24"/>
        </w:rPr>
      </w:pPr>
    </w:p>
    <w:sectPr w:rsidR="00392F90" w:rsidRPr="00C27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67FA"/>
    <w:multiLevelType w:val="hybridMultilevel"/>
    <w:tmpl w:val="6CC05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D96EB3"/>
    <w:multiLevelType w:val="hybridMultilevel"/>
    <w:tmpl w:val="130CFE38"/>
    <w:lvl w:ilvl="0" w:tplc="7B2A678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1E0313"/>
    <w:multiLevelType w:val="hybridMultilevel"/>
    <w:tmpl w:val="442E0E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8F6762"/>
    <w:multiLevelType w:val="hybridMultilevel"/>
    <w:tmpl w:val="051EAAA8"/>
    <w:lvl w:ilvl="0" w:tplc="89CCC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175EB5"/>
    <w:multiLevelType w:val="hybridMultilevel"/>
    <w:tmpl w:val="051EAAA8"/>
    <w:lvl w:ilvl="0" w:tplc="89CCC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A16AEB"/>
    <w:multiLevelType w:val="multilevel"/>
    <w:tmpl w:val="F6FA5C06"/>
    <w:lvl w:ilvl="0">
      <w:start w:val="4"/>
      <w:numFmt w:val="decimal"/>
      <w:lvlText w:val="%1-"/>
      <w:lvlJc w:val="left"/>
      <w:pPr>
        <w:ind w:left="375" w:hanging="375"/>
      </w:pPr>
      <w:rPr>
        <w:rFonts w:ascii="Times New Roman" w:hAnsi="Times New Roman" w:hint="default"/>
      </w:rPr>
    </w:lvl>
    <w:lvl w:ilvl="1">
      <w:start w:val="5"/>
      <w:numFmt w:val="decimal"/>
      <w:lvlText w:val="%1-%2."/>
      <w:lvlJc w:val="left"/>
      <w:pPr>
        <w:ind w:left="375" w:hanging="375"/>
      </w:pPr>
      <w:rPr>
        <w:rFonts w:ascii="Times New Roman" w:hAnsi="Times New Roman"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ascii="Times New Roman" w:hAnsi="Times New Roman"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ascii="Times New Roman" w:hAnsi="Times New Roman"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ascii="Times New Roman" w:hAnsi="Times New Roman"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ascii="Times New Roman" w:hAnsi="Times New Roman"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ascii="Times New Roman" w:hAnsi="Times New Roman" w:hint="default"/>
      </w:rPr>
    </w:lvl>
  </w:abstractNum>
  <w:abstractNum w:abstractNumId="6">
    <w:nsid w:val="72E21989"/>
    <w:multiLevelType w:val="hybridMultilevel"/>
    <w:tmpl w:val="A16C3B86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675A75"/>
    <w:rsid w:val="00392F90"/>
    <w:rsid w:val="00675A75"/>
    <w:rsid w:val="00C2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Kasik</dc:creator>
  <cp:keywords/>
  <dc:description/>
  <cp:lastModifiedBy>Kasik</cp:lastModifiedBy>
  <cp:revision>3</cp:revision>
  <dcterms:created xsi:type="dcterms:W3CDTF">2020-02-17T09:03:00Z</dcterms:created>
  <dcterms:modified xsi:type="dcterms:W3CDTF">2020-02-17T09:56:00Z</dcterms:modified>
</cp:coreProperties>
</file>